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D0" w:rsidRPr="005E33A0" w:rsidRDefault="00E5187D" w:rsidP="002832D0">
      <w:pPr>
        <w:pStyle w:val="Corpodetexto3"/>
        <w:spacing w:line="276" w:lineRule="auto"/>
        <w:rPr>
          <w:rFonts w:asciiTheme="majorHAnsi" w:hAnsiTheme="majorHAnsi"/>
          <w:sz w:val="24"/>
          <w:szCs w:val="24"/>
        </w:rPr>
      </w:pPr>
      <w:r w:rsidRPr="005E33A0">
        <w:rPr>
          <w:rFonts w:asciiTheme="majorHAnsi" w:hAnsiTheme="majorHAnsi"/>
          <w:sz w:val="24"/>
          <w:szCs w:val="24"/>
        </w:rPr>
        <w:t>-</w:t>
      </w:r>
      <w:r w:rsidR="002832D0" w:rsidRPr="005E33A0">
        <w:rPr>
          <w:rFonts w:asciiTheme="majorHAnsi" w:hAnsiTheme="majorHAnsi"/>
          <w:sz w:val="24"/>
          <w:szCs w:val="24"/>
        </w:rPr>
        <w:t>SOLICITAÇÃO DE INSENÇÃO</w:t>
      </w:r>
      <w:r w:rsidRPr="005E33A0">
        <w:rPr>
          <w:rFonts w:asciiTheme="majorHAnsi" w:hAnsiTheme="majorHAnsi"/>
          <w:sz w:val="24"/>
          <w:szCs w:val="24"/>
        </w:rPr>
        <w:t>-</w:t>
      </w:r>
    </w:p>
    <w:p w:rsidR="002832D0" w:rsidRDefault="002832D0" w:rsidP="002832D0">
      <w:pPr>
        <w:pStyle w:val="Corpodetexto3"/>
        <w:spacing w:line="276" w:lineRule="auto"/>
        <w:rPr>
          <w:rFonts w:asciiTheme="majorHAnsi" w:hAnsiTheme="majorHAnsi"/>
          <w:sz w:val="22"/>
          <w:szCs w:val="22"/>
        </w:rPr>
      </w:pPr>
      <w:r w:rsidRPr="005E33A0">
        <w:rPr>
          <w:rFonts w:asciiTheme="majorHAnsi" w:hAnsiTheme="majorHAnsi"/>
          <w:sz w:val="24"/>
          <w:szCs w:val="24"/>
        </w:rPr>
        <w:t>TERMO DE CONSENTIMENTO LIVRE ESCLARECIDO</w:t>
      </w:r>
    </w:p>
    <w:p w:rsidR="002832D0" w:rsidRPr="002832D0" w:rsidRDefault="002832D0" w:rsidP="00A668AC">
      <w:pPr>
        <w:pStyle w:val="Corpodetexto3"/>
        <w:spacing w:line="276" w:lineRule="auto"/>
        <w:jc w:val="both"/>
        <w:rPr>
          <w:sz w:val="22"/>
          <w:szCs w:val="22"/>
        </w:rPr>
      </w:pPr>
    </w:p>
    <w:p w:rsidR="00CA65DD" w:rsidRPr="00805F00" w:rsidRDefault="00E5187D" w:rsidP="008A5A9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F00">
        <w:rPr>
          <w:rFonts w:ascii="Times New Roman" w:hAnsi="Times New Roman" w:cs="Times New Roman"/>
          <w:sz w:val="24"/>
          <w:szCs w:val="24"/>
        </w:rPr>
        <w:t>Ao Comitê de Ética</w:t>
      </w:r>
      <w:r w:rsidR="00805F00">
        <w:rPr>
          <w:rFonts w:ascii="Times New Roman" w:hAnsi="Times New Roman" w:cs="Times New Roman"/>
          <w:sz w:val="24"/>
          <w:szCs w:val="24"/>
        </w:rPr>
        <w:t xml:space="preserve"> em Pesquisa do Hospital da Res</w:t>
      </w:r>
      <w:r w:rsidRPr="00805F00">
        <w:rPr>
          <w:rFonts w:ascii="Times New Roman" w:hAnsi="Times New Roman" w:cs="Times New Roman"/>
          <w:sz w:val="24"/>
          <w:szCs w:val="24"/>
        </w:rPr>
        <w:t>tauração- (CEP/HR);</w:t>
      </w:r>
    </w:p>
    <w:p w:rsidR="00E5187D" w:rsidRPr="00805F00" w:rsidRDefault="00E5187D" w:rsidP="008A5A9C">
      <w:pPr>
        <w:ind w:firstLine="540"/>
        <w:jc w:val="both"/>
        <w:rPr>
          <w:rFonts w:cs="Times New Roman"/>
          <w:b/>
          <w:color w:val="FF0000"/>
          <w:sz w:val="24"/>
          <w:szCs w:val="24"/>
        </w:rPr>
      </w:pPr>
      <w:r w:rsidRPr="00805F00">
        <w:rPr>
          <w:rFonts w:ascii="Times New Roman" w:hAnsi="Times New Roman" w:cs="Times New Roman"/>
          <w:sz w:val="24"/>
          <w:szCs w:val="24"/>
        </w:rPr>
        <w:t xml:space="preserve">Venho por meio deste documento solicitar a dispensa </w:t>
      </w:r>
      <w:r w:rsidR="00A668AC" w:rsidRPr="00805F00">
        <w:rPr>
          <w:rFonts w:ascii="Times New Roman" w:hAnsi="Times New Roman" w:cs="Times New Roman"/>
          <w:sz w:val="24"/>
          <w:szCs w:val="24"/>
        </w:rPr>
        <w:t xml:space="preserve">de obtenção </w:t>
      </w:r>
      <w:r w:rsidRPr="00805F00">
        <w:rPr>
          <w:rFonts w:ascii="Times New Roman" w:hAnsi="Times New Roman" w:cs="Times New Roman"/>
          <w:sz w:val="24"/>
          <w:szCs w:val="24"/>
        </w:rPr>
        <w:t xml:space="preserve">do Termo de Consentimento de Consentimento Livre e Esclarecido- (TCLE) para o estudo </w:t>
      </w:r>
      <w:r w:rsidRPr="00805F00">
        <w:rPr>
          <w:rFonts w:cs="Times New Roman"/>
          <w:b/>
          <w:color w:val="FF0000"/>
          <w:sz w:val="24"/>
          <w:szCs w:val="24"/>
        </w:rPr>
        <w:t>intitulado:XXXXXXXXXX</w:t>
      </w:r>
      <w:r w:rsidRPr="00805F00">
        <w:rPr>
          <w:rFonts w:ascii="Times New Roman" w:hAnsi="Times New Roman" w:cs="Times New Roman"/>
          <w:sz w:val="24"/>
          <w:szCs w:val="24"/>
        </w:rPr>
        <w:t xml:space="preserve">, sob responsabilidade, </w:t>
      </w:r>
      <w:r w:rsidRPr="00805F00">
        <w:rPr>
          <w:rFonts w:cs="Times New Roman"/>
          <w:b/>
          <w:color w:val="FF0000"/>
          <w:sz w:val="24"/>
          <w:szCs w:val="24"/>
        </w:rPr>
        <w:t>PESQUISADOR RESPONSÁVEL.</w:t>
      </w:r>
    </w:p>
    <w:p w:rsidR="00E5187D" w:rsidRPr="00805F00" w:rsidRDefault="00E5187D" w:rsidP="008A5A9C">
      <w:pPr>
        <w:ind w:firstLine="540"/>
        <w:jc w:val="both"/>
        <w:rPr>
          <w:rFonts w:cs="Times New Roman"/>
          <w:sz w:val="24"/>
          <w:szCs w:val="24"/>
        </w:rPr>
      </w:pPr>
      <w:r w:rsidRPr="00805F00">
        <w:rPr>
          <w:rFonts w:cs="Times New Roman"/>
          <w:sz w:val="24"/>
          <w:szCs w:val="24"/>
        </w:rPr>
        <w:t>A Resolução N° 466/</w:t>
      </w:r>
      <w:r w:rsidR="00A668AC" w:rsidRPr="00805F00">
        <w:rPr>
          <w:rFonts w:cs="Times New Roman"/>
          <w:sz w:val="24"/>
          <w:szCs w:val="24"/>
        </w:rPr>
        <w:t>20</w:t>
      </w:r>
      <w:r w:rsidRPr="00805F00">
        <w:rPr>
          <w:rFonts w:cs="Times New Roman"/>
          <w:sz w:val="24"/>
          <w:szCs w:val="24"/>
        </w:rPr>
        <w:t>12 é enfática em</w:t>
      </w:r>
      <w:r w:rsidR="00A668AC" w:rsidRPr="00805F00">
        <w:rPr>
          <w:rFonts w:cs="Times New Roman"/>
          <w:sz w:val="24"/>
          <w:szCs w:val="24"/>
        </w:rPr>
        <w:t xml:space="preserve"> </w:t>
      </w:r>
      <w:r w:rsidR="003D1687" w:rsidRPr="00805F00">
        <w:rPr>
          <w:rFonts w:cs="Times New Roman"/>
          <w:sz w:val="24"/>
          <w:szCs w:val="24"/>
        </w:rPr>
        <w:t xml:space="preserve">relação à obtenção do TCLE em seu </w:t>
      </w:r>
      <w:r w:rsidR="00A668AC" w:rsidRPr="00805F00">
        <w:rPr>
          <w:rFonts w:cs="Times New Roman"/>
          <w:sz w:val="24"/>
          <w:szCs w:val="24"/>
        </w:rPr>
        <w:t>capítulo</w:t>
      </w:r>
      <w:r w:rsidR="003D1687" w:rsidRPr="00805F00">
        <w:rPr>
          <w:rFonts w:cs="Times New Roman"/>
          <w:sz w:val="24"/>
          <w:szCs w:val="24"/>
        </w:rPr>
        <w:t xml:space="preserve"> IV: </w:t>
      </w:r>
      <w:r w:rsidR="00A668AC" w:rsidRPr="00805F00">
        <w:rPr>
          <w:rFonts w:cs="Times New Roman"/>
          <w:sz w:val="24"/>
          <w:szCs w:val="24"/>
        </w:rPr>
        <w:t>“</w:t>
      </w:r>
      <w:r w:rsidR="003D1687" w:rsidRPr="00805F00">
        <w:rPr>
          <w:rFonts w:cs="Times New Roman"/>
          <w:sz w:val="24"/>
          <w:szCs w:val="24"/>
        </w:rPr>
        <w:t>O respeito devido à dignidade humana exige que toda pesquisa se processe após consentimento livre e esclarecido dos participantes, indivíduos ou grupos que, por si e/ou por seus representantes legais manifestem a sua anuência à participação na pesquisa”.</w:t>
      </w:r>
    </w:p>
    <w:p w:rsidR="003D1687" w:rsidRPr="00805F00" w:rsidRDefault="003D1687" w:rsidP="00805F0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F00">
        <w:rPr>
          <w:rFonts w:ascii="Times New Roman" w:hAnsi="Times New Roman" w:cs="Times New Roman"/>
          <w:sz w:val="24"/>
          <w:szCs w:val="24"/>
        </w:rPr>
        <w:t>Entretanto, a Resolução 466/</w:t>
      </w:r>
      <w:r w:rsidR="00A668AC" w:rsidRPr="00805F00">
        <w:rPr>
          <w:rFonts w:ascii="Times New Roman" w:hAnsi="Times New Roman" w:cs="Times New Roman"/>
          <w:sz w:val="24"/>
          <w:szCs w:val="24"/>
        </w:rPr>
        <w:t>20</w:t>
      </w:r>
      <w:r w:rsidRPr="00805F00">
        <w:rPr>
          <w:rFonts w:ascii="Times New Roman" w:hAnsi="Times New Roman" w:cs="Times New Roman"/>
          <w:sz w:val="24"/>
          <w:szCs w:val="24"/>
        </w:rPr>
        <w:t xml:space="preserve">12 reconhece </w:t>
      </w:r>
      <w:r w:rsidR="00A668AC" w:rsidRPr="00805F00">
        <w:rPr>
          <w:rFonts w:ascii="Times New Roman" w:hAnsi="Times New Roman" w:cs="Times New Roman"/>
          <w:sz w:val="24"/>
          <w:szCs w:val="24"/>
        </w:rPr>
        <w:t>algumas situações</w:t>
      </w:r>
      <w:r w:rsidRPr="00805F00">
        <w:rPr>
          <w:rFonts w:ascii="Times New Roman" w:hAnsi="Times New Roman" w:cs="Times New Roman"/>
          <w:sz w:val="24"/>
          <w:szCs w:val="24"/>
        </w:rPr>
        <w:t xml:space="preserve"> especiais (</w:t>
      </w:r>
      <w:r w:rsidR="00A668AC" w:rsidRPr="00805F00">
        <w:rPr>
          <w:rFonts w:ascii="Times New Roman" w:hAnsi="Times New Roman" w:cs="Times New Roman"/>
          <w:sz w:val="24"/>
          <w:szCs w:val="24"/>
        </w:rPr>
        <w:t xml:space="preserve">IV. </w:t>
      </w:r>
      <w:r w:rsidRPr="00805F00">
        <w:rPr>
          <w:rFonts w:ascii="Times New Roman" w:hAnsi="Times New Roman" w:cs="Times New Roman"/>
          <w:sz w:val="24"/>
          <w:szCs w:val="24"/>
        </w:rPr>
        <w:t>7  e IV.8) em que o TCLE pode ser dispensado, devendo o pesquisador(a) apresentar justificativa com as causas da impossibilidade de obtê-lo.</w:t>
      </w:r>
    </w:p>
    <w:p w:rsidR="003D1687" w:rsidRPr="00805F00" w:rsidRDefault="003D1687" w:rsidP="008A5A9C">
      <w:pPr>
        <w:spacing w:line="240" w:lineRule="auto"/>
        <w:ind w:firstLine="540"/>
        <w:jc w:val="both"/>
        <w:rPr>
          <w:rFonts w:cs="Times New Roman"/>
          <w:b/>
          <w:color w:val="FF0000"/>
          <w:sz w:val="24"/>
          <w:szCs w:val="24"/>
        </w:rPr>
      </w:pPr>
      <w:r w:rsidRPr="00805F00">
        <w:rPr>
          <w:rFonts w:ascii="Times New Roman" w:hAnsi="Times New Roman" w:cs="Times New Roman"/>
          <w:sz w:val="24"/>
          <w:szCs w:val="24"/>
        </w:rPr>
        <w:t>No caso da solicitação em q</w:t>
      </w:r>
      <w:r w:rsidR="00A668AC" w:rsidRPr="00805F00">
        <w:rPr>
          <w:rFonts w:ascii="Times New Roman" w:hAnsi="Times New Roman" w:cs="Times New Roman"/>
          <w:sz w:val="24"/>
          <w:szCs w:val="24"/>
        </w:rPr>
        <w:t xml:space="preserve">uestão, esta se faz necessária, devido... </w:t>
      </w:r>
      <w:r w:rsidR="00A668AC" w:rsidRPr="00805F00">
        <w:rPr>
          <w:rFonts w:cs="Times New Roman"/>
          <w:b/>
          <w:color w:val="FF0000"/>
          <w:sz w:val="24"/>
          <w:szCs w:val="24"/>
        </w:rPr>
        <w:t>JUSTIFICATIVA DA INSENÇÃO DO TCLE</w:t>
      </w:r>
      <w:r w:rsidRPr="00805F00">
        <w:rPr>
          <w:rFonts w:cs="Times New Roman"/>
          <w:b/>
          <w:color w:val="FF0000"/>
          <w:sz w:val="24"/>
          <w:szCs w:val="24"/>
        </w:rPr>
        <w:t>.</w:t>
      </w:r>
    </w:p>
    <w:p w:rsidR="00805F00" w:rsidRPr="00805F00" w:rsidRDefault="003D1687" w:rsidP="008A5A9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05F00">
        <w:rPr>
          <w:rFonts w:cs="Times New Roman"/>
          <w:sz w:val="24"/>
          <w:szCs w:val="24"/>
        </w:rPr>
        <w:t>A dispensa do uso de TCLE se fundamenta:</w:t>
      </w:r>
    </w:p>
    <w:p w:rsidR="003D1687" w:rsidRPr="00805F00" w:rsidRDefault="003D1687" w:rsidP="008A5A9C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  <w:r w:rsidRPr="00805F00">
        <w:rPr>
          <w:rFonts w:cs="Times New Roman"/>
          <w:sz w:val="24"/>
          <w:szCs w:val="24"/>
        </w:rPr>
        <w:t xml:space="preserve"> </w:t>
      </w:r>
      <w:r w:rsidR="00D52FDD" w:rsidRPr="00805F00">
        <w:rPr>
          <w:rFonts w:cs="Times New Roman"/>
          <w:sz w:val="24"/>
          <w:szCs w:val="24"/>
        </w:rPr>
        <w:t xml:space="preserve">i) </w:t>
      </w:r>
      <w:r w:rsidR="00D52FDD" w:rsidRPr="00805F00">
        <w:rPr>
          <w:rFonts w:cs="Times New Roman"/>
          <w:b/>
          <w:color w:val="FF0000"/>
          <w:sz w:val="24"/>
          <w:szCs w:val="24"/>
        </w:rPr>
        <w:t>DESCREVER O TIPO DE PESQUISA E A FORMA DE COLETA DE DADOS</w:t>
      </w:r>
      <w:r w:rsidR="00D52FDD" w:rsidRPr="00805F00">
        <w:rPr>
          <w:rFonts w:cs="Times New Roman"/>
          <w:color w:val="FF0000"/>
          <w:sz w:val="24"/>
          <w:szCs w:val="24"/>
        </w:rPr>
        <w:t>;</w:t>
      </w:r>
    </w:p>
    <w:p w:rsidR="00D52FDD" w:rsidRPr="00805F00" w:rsidRDefault="00D52FDD" w:rsidP="008A5A9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05F00">
        <w:rPr>
          <w:rFonts w:cs="Times New Roman"/>
          <w:sz w:val="24"/>
          <w:szCs w:val="24"/>
        </w:rPr>
        <w:t>ii) porque todos os dados serão manejados e analisados de forma anônima, sem a identificação nominal dos participantes de pesquisa;</w:t>
      </w:r>
    </w:p>
    <w:p w:rsidR="00805F00" w:rsidRPr="00805F00" w:rsidRDefault="00D52FDD" w:rsidP="00805F0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05F00">
        <w:rPr>
          <w:rFonts w:cs="Times New Roman"/>
          <w:sz w:val="24"/>
          <w:szCs w:val="24"/>
        </w:rPr>
        <w:t>iii) porque os resultados decorrentes do estudo serão apresentados de forma agregada, não permitindo a identificação individual dos participantes, e</w:t>
      </w:r>
    </w:p>
    <w:p w:rsidR="00D52FDD" w:rsidRPr="00805F00" w:rsidRDefault="00D52FDD" w:rsidP="00805F0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05F00">
        <w:rPr>
          <w:rFonts w:cs="Times New Roman"/>
          <w:sz w:val="24"/>
          <w:szCs w:val="24"/>
        </w:rPr>
        <w:t xml:space="preserve"> iv) porque se trata de um estudo não intervencionista (sem intervenções clínicas) e sem alterações/influencias na rotina/tratamento do participante de pesquisa, e conseqüentemente sem adição de riscos ou prejuízos ao bem-estar dos mesmos.</w:t>
      </w:r>
    </w:p>
    <w:p w:rsidR="00805F00" w:rsidRPr="00805F00" w:rsidRDefault="00805F00" w:rsidP="00805F0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52FDD" w:rsidRDefault="00D52FDD" w:rsidP="00805F00">
      <w:pPr>
        <w:spacing w:after="0"/>
        <w:ind w:firstLine="540"/>
        <w:jc w:val="both"/>
        <w:rPr>
          <w:rFonts w:cs="Times New Roman"/>
          <w:sz w:val="24"/>
          <w:szCs w:val="24"/>
        </w:rPr>
      </w:pPr>
      <w:r w:rsidRPr="00805F00">
        <w:rPr>
          <w:rFonts w:cs="Times New Roman"/>
          <w:sz w:val="24"/>
          <w:szCs w:val="24"/>
        </w:rPr>
        <w:t>O investigador principal e demais colaboradores envolvidos no estudo acima se comprometem, individual e coletivamente, a utilizar os dados provenientes deste, apenas para os fins descritos e a cumprir todas as diretrizes e normas regulamentadoras descritas na Res</w:t>
      </w:r>
      <w:r w:rsidR="00A668AC" w:rsidRPr="00805F00">
        <w:rPr>
          <w:rFonts w:cs="Times New Roman"/>
          <w:sz w:val="24"/>
          <w:szCs w:val="24"/>
        </w:rPr>
        <w:t>olução</w:t>
      </w:r>
      <w:r w:rsidRPr="00805F00">
        <w:rPr>
          <w:rFonts w:cs="Times New Roman"/>
          <w:sz w:val="24"/>
          <w:szCs w:val="24"/>
        </w:rPr>
        <w:t xml:space="preserve"> N° 466/</w:t>
      </w:r>
      <w:r w:rsidR="00A668AC" w:rsidRPr="00805F00">
        <w:rPr>
          <w:rFonts w:cs="Times New Roman"/>
          <w:sz w:val="24"/>
          <w:szCs w:val="24"/>
        </w:rPr>
        <w:t>20</w:t>
      </w:r>
      <w:r w:rsidRPr="00805F00">
        <w:rPr>
          <w:rFonts w:cs="Times New Roman"/>
          <w:sz w:val="24"/>
          <w:szCs w:val="24"/>
        </w:rPr>
        <w:t>12, e suas complementares, no que diz respeito ao sigilo e confidencialidade de dados coletados.</w:t>
      </w:r>
    </w:p>
    <w:p w:rsidR="00805F00" w:rsidRPr="00805F00" w:rsidRDefault="00805F00" w:rsidP="00805F00">
      <w:pPr>
        <w:spacing w:after="0"/>
        <w:ind w:firstLine="540"/>
        <w:jc w:val="both"/>
        <w:rPr>
          <w:rFonts w:cs="Times New Roman"/>
          <w:sz w:val="24"/>
          <w:szCs w:val="24"/>
        </w:rPr>
      </w:pPr>
    </w:p>
    <w:p w:rsidR="00A668AC" w:rsidRDefault="00A668AC" w:rsidP="00A668AC">
      <w:pPr>
        <w:jc w:val="center"/>
        <w:rPr>
          <w:color w:val="000000"/>
        </w:rPr>
      </w:pPr>
      <w:r>
        <w:rPr>
          <w:color w:val="000000"/>
        </w:rPr>
        <w:t>______________, ______________ de ______________ de 20____</w:t>
      </w:r>
    </w:p>
    <w:p w:rsidR="00A668AC" w:rsidRDefault="00A668AC" w:rsidP="00805F00">
      <w:pPr>
        <w:spacing w:after="0" w:line="360" w:lineRule="auto"/>
        <w:jc w:val="center"/>
        <w:rPr>
          <w:color w:val="000000"/>
        </w:rPr>
      </w:pPr>
      <w:r>
        <w:rPr>
          <w:color w:val="000000"/>
        </w:rPr>
        <w:t>___________</w:t>
      </w:r>
      <w:r w:rsidR="008A5A9C">
        <w:rPr>
          <w:color w:val="000000"/>
        </w:rPr>
        <w:t>____________________________</w:t>
      </w:r>
      <w:r>
        <w:rPr>
          <w:color w:val="000000"/>
        </w:rPr>
        <w:t>_______________________</w:t>
      </w:r>
    </w:p>
    <w:p w:rsidR="00D52FDD" w:rsidRPr="00D52FDD" w:rsidRDefault="00A668AC" w:rsidP="00805F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468">
        <w:rPr>
          <w:color w:val="000000"/>
        </w:rPr>
        <w:t>(</w:t>
      </w:r>
      <w:r w:rsidR="008A5A9C" w:rsidRPr="002C4468">
        <w:rPr>
          <w:color w:val="000000"/>
        </w:rPr>
        <w:t>Local</w:t>
      </w:r>
      <w:r w:rsidR="008A5A9C">
        <w:rPr>
          <w:b/>
          <w:color w:val="000000"/>
        </w:rPr>
        <w:t xml:space="preserve">, </w:t>
      </w:r>
      <w:r w:rsidR="008A5A9C" w:rsidRPr="008A5A9C">
        <w:rPr>
          <w:color w:val="000000"/>
        </w:rPr>
        <w:t>data e assinatura</w:t>
      </w:r>
      <w:r w:rsidRPr="002C4468">
        <w:rPr>
          <w:color w:val="000000"/>
        </w:rPr>
        <w:t xml:space="preserve"> do </w:t>
      </w:r>
      <w:r>
        <w:rPr>
          <w:b/>
          <w:color w:val="FF0000"/>
        </w:rPr>
        <w:t>R</w:t>
      </w:r>
      <w:r w:rsidRPr="00780AFC">
        <w:rPr>
          <w:b/>
          <w:color w:val="FF0000"/>
        </w:rPr>
        <w:t xml:space="preserve">esponsável pela </w:t>
      </w:r>
      <w:r>
        <w:rPr>
          <w:b/>
          <w:color w:val="FF0000"/>
        </w:rPr>
        <w:t>P</w:t>
      </w:r>
      <w:r w:rsidRPr="00780AFC">
        <w:rPr>
          <w:b/>
          <w:color w:val="FF0000"/>
        </w:rPr>
        <w:t>esquisa</w:t>
      </w:r>
      <w:r>
        <w:rPr>
          <w:color w:val="000000"/>
        </w:rPr>
        <w:t>).</w:t>
      </w:r>
    </w:p>
    <w:sectPr w:rsidR="00D52FDD" w:rsidRPr="00D52FDD" w:rsidSect="002A6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588" w:rsidRDefault="008F7588" w:rsidP="002832D0">
      <w:pPr>
        <w:spacing w:after="0" w:line="240" w:lineRule="auto"/>
      </w:pPr>
      <w:r>
        <w:separator/>
      </w:r>
    </w:p>
  </w:endnote>
  <w:endnote w:type="continuationSeparator" w:id="1">
    <w:p w:rsidR="008F7588" w:rsidRDefault="008F7588" w:rsidP="0028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6D" w:rsidRDefault="00F02A6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6D" w:rsidRDefault="00F02A6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6D" w:rsidRDefault="00F02A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588" w:rsidRDefault="008F7588" w:rsidP="002832D0">
      <w:pPr>
        <w:spacing w:after="0" w:line="240" w:lineRule="auto"/>
      </w:pPr>
      <w:r>
        <w:separator/>
      </w:r>
    </w:p>
  </w:footnote>
  <w:footnote w:type="continuationSeparator" w:id="1">
    <w:p w:rsidR="008F7588" w:rsidRDefault="008F7588" w:rsidP="00283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6D" w:rsidRDefault="00F02A6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4B" w:rsidRDefault="002E574B" w:rsidP="002E574B">
    <w:pPr>
      <w:pStyle w:val="Cabealho"/>
      <w:tabs>
        <w:tab w:val="clear" w:pos="8504"/>
        <w:tab w:val="left" w:pos="6108"/>
      </w:tabs>
      <w:ind w:left="-360"/>
      <w:rPr>
        <w:rFonts w:asciiTheme="majorHAnsi" w:hAnsiTheme="majorHAnsi"/>
        <w:b/>
        <w:sz w:val="26"/>
        <w:szCs w:val="26"/>
      </w:rPr>
    </w:pPr>
    <w:r>
      <w:object w:dxaOrig="2166" w:dyaOrig="2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59.5pt" o:ole="">
          <v:imagedata r:id="rId1" o:title=""/>
        </v:shape>
        <o:OLEObject Type="Embed" ProgID="CorelDRAW.Graphic.11" ShapeID="_x0000_i1025" DrawAspect="Content" ObjectID="_1653465546" r:id="rId2"/>
      </w:object>
    </w:r>
    <w:r>
      <w:rPr>
        <w:rFonts w:asciiTheme="majorHAnsi" w:hAnsiTheme="majorHAnsi"/>
        <w:b/>
        <w:sz w:val="26"/>
        <w:szCs w:val="26"/>
      </w:rPr>
      <w:tab/>
    </w:r>
    <w:r>
      <w:rPr>
        <w:rFonts w:asciiTheme="majorHAnsi" w:hAnsiTheme="majorHAnsi"/>
        <w:b/>
        <w:noProof/>
        <w:sz w:val="26"/>
        <w:szCs w:val="26"/>
        <w:lang w:eastAsia="pt-BR"/>
      </w:rPr>
      <w:drawing>
        <wp:inline distT="0" distB="0" distL="0" distR="0">
          <wp:extent cx="865987" cy="560424"/>
          <wp:effectExtent l="38100" t="0" r="10313" b="144426"/>
          <wp:docPr id="4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52155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48273" cy="54896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sz w:val="26"/>
        <w:szCs w:val="26"/>
      </w:rPr>
      <w:tab/>
    </w:r>
  </w:p>
  <w:p w:rsidR="002E574B" w:rsidRPr="00446E65" w:rsidRDefault="002E574B" w:rsidP="002E574B">
    <w:pPr>
      <w:pStyle w:val="Cabealho"/>
      <w:jc w:val="center"/>
      <w:rPr>
        <w:rFonts w:asciiTheme="majorHAnsi" w:hAnsiTheme="majorHAnsi"/>
        <w:sz w:val="24"/>
        <w:szCs w:val="24"/>
      </w:rPr>
    </w:pPr>
    <w:r w:rsidRPr="00446E65">
      <w:rPr>
        <w:rFonts w:asciiTheme="majorHAnsi" w:hAnsiTheme="majorHAnsi"/>
        <w:b/>
        <w:sz w:val="24"/>
        <w:szCs w:val="24"/>
      </w:rPr>
      <w:t xml:space="preserve">HOSPITAL DA RESTAURAÇÃO </w:t>
    </w:r>
  </w:p>
  <w:p w:rsidR="00F02A6D" w:rsidRDefault="00F02A6D" w:rsidP="00F02A6D">
    <w:pPr>
      <w:pStyle w:val="Cabealho"/>
      <w:tabs>
        <w:tab w:val="left" w:pos="3575"/>
      </w:tabs>
      <w:rPr>
        <w:rFonts w:asciiTheme="majorHAnsi" w:hAnsiTheme="majorHAnsi"/>
        <w:sz w:val="26"/>
        <w:szCs w:val="26"/>
      </w:rPr>
    </w:pPr>
  </w:p>
  <w:p w:rsidR="002832D0" w:rsidRPr="00F02A6D" w:rsidRDefault="002832D0" w:rsidP="00F02A6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6D" w:rsidRDefault="00F02A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832D0"/>
    <w:rsid w:val="0002108F"/>
    <w:rsid w:val="00067ADE"/>
    <w:rsid w:val="000F4E7B"/>
    <w:rsid w:val="001B34CC"/>
    <w:rsid w:val="001E304D"/>
    <w:rsid w:val="00235728"/>
    <w:rsid w:val="002832D0"/>
    <w:rsid w:val="002A1FCC"/>
    <w:rsid w:val="002A6CC7"/>
    <w:rsid w:val="002E574B"/>
    <w:rsid w:val="002F7531"/>
    <w:rsid w:val="003C5A6C"/>
    <w:rsid w:val="003D1687"/>
    <w:rsid w:val="004273AD"/>
    <w:rsid w:val="0048081A"/>
    <w:rsid w:val="004B0F41"/>
    <w:rsid w:val="005A6001"/>
    <w:rsid w:val="005E33A0"/>
    <w:rsid w:val="00634348"/>
    <w:rsid w:val="00661DEC"/>
    <w:rsid w:val="00805F00"/>
    <w:rsid w:val="008A5A9C"/>
    <w:rsid w:val="008F7588"/>
    <w:rsid w:val="00976313"/>
    <w:rsid w:val="009C276A"/>
    <w:rsid w:val="009C37BD"/>
    <w:rsid w:val="00A1621C"/>
    <w:rsid w:val="00A23166"/>
    <w:rsid w:val="00A25EAA"/>
    <w:rsid w:val="00A668AC"/>
    <w:rsid w:val="00B01F1B"/>
    <w:rsid w:val="00C111DE"/>
    <w:rsid w:val="00CA65DD"/>
    <w:rsid w:val="00CD48B7"/>
    <w:rsid w:val="00D04D5A"/>
    <w:rsid w:val="00D52FDD"/>
    <w:rsid w:val="00E5187D"/>
    <w:rsid w:val="00E864D9"/>
    <w:rsid w:val="00F02A6D"/>
    <w:rsid w:val="00F672EE"/>
    <w:rsid w:val="00FF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5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32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32D0"/>
  </w:style>
  <w:style w:type="paragraph" w:styleId="Rodap">
    <w:name w:val="footer"/>
    <w:basedOn w:val="Normal"/>
    <w:link w:val="RodapChar"/>
    <w:uiPriority w:val="99"/>
    <w:semiHidden/>
    <w:unhideWhenUsed/>
    <w:rsid w:val="002832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2D0"/>
  </w:style>
  <w:style w:type="paragraph" w:styleId="Textodebalo">
    <w:name w:val="Balloon Text"/>
    <w:basedOn w:val="Normal"/>
    <w:link w:val="TextodebaloChar"/>
    <w:uiPriority w:val="99"/>
    <w:semiHidden/>
    <w:unhideWhenUsed/>
    <w:rsid w:val="0028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2D0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rsid w:val="002832D0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2832D0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805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1E448-469B-495D-BD9D-0D20F67C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cclo016444</dc:creator>
  <cp:lastModifiedBy>jmss7021520</cp:lastModifiedBy>
  <cp:revision>2</cp:revision>
  <cp:lastPrinted>2020-03-20T13:21:00Z</cp:lastPrinted>
  <dcterms:created xsi:type="dcterms:W3CDTF">2020-06-12T14:13:00Z</dcterms:created>
  <dcterms:modified xsi:type="dcterms:W3CDTF">2020-06-12T14:13:00Z</dcterms:modified>
</cp:coreProperties>
</file>